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B9" w:rsidRPr="00EC19B9" w:rsidRDefault="00EC19B9" w:rsidP="00CF200F">
      <w:pPr>
        <w:suppressAutoHyphens/>
        <w:spacing w:after="0" w:line="360" w:lineRule="auto"/>
        <w:ind w:firstLine="709"/>
        <w:contextualSpacing/>
        <w:jc w:val="center"/>
        <w:rPr>
          <w:rFonts w:ascii="Times New Roman" w:eastAsia="Times New Roman" w:hAnsi="Times New Roman" w:cs="Times New Roman"/>
          <w:b/>
          <w:kern w:val="36"/>
          <w:sz w:val="26"/>
          <w:szCs w:val="46"/>
          <w:lang w:eastAsia="ru-RU"/>
        </w:rPr>
      </w:pPr>
      <w:r w:rsidRPr="00CF200F">
        <w:rPr>
          <w:rFonts w:ascii="Times New Roman" w:eastAsia="Times New Roman" w:hAnsi="Times New Roman" w:cs="Times New Roman"/>
          <w:b/>
          <w:kern w:val="36"/>
          <w:sz w:val="26"/>
          <w:szCs w:val="46"/>
          <w:lang w:eastAsia="ru-RU"/>
        </w:rPr>
        <w:t>Техника б</w:t>
      </w:r>
      <w:r w:rsidRPr="00EC19B9">
        <w:rPr>
          <w:rFonts w:ascii="Times New Roman" w:eastAsia="Times New Roman" w:hAnsi="Times New Roman" w:cs="Times New Roman"/>
          <w:b/>
          <w:kern w:val="36"/>
          <w:sz w:val="26"/>
          <w:szCs w:val="46"/>
          <w:lang w:eastAsia="ru-RU"/>
        </w:rPr>
        <w:t>ег</w:t>
      </w:r>
      <w:r w:rsidRPr="00CF200F">
        <w:rPr>
          <w:rFonts w:ascii="Times New Roman" w:eastAsia="Times New Roman" w:hAnsi="Times New Roman" w:cs="Times New Roman"/>
          <w:b/>
          <w:kern w:val="36"/>
          <w:sz w:val="26"/>
          <w:szCs w:val="46"/>
          <w:lang w:eastAsia="ru-RU"/>
        </w:rPr>
        <w:t>а</w:t>
      </w:r>
      <w:r w:rsidRPr="00EC19B9">
        <w:rPr>
          <w:rFonts w:ascii="Times New Roman" w:eastAsia="Times New Roman" w:hAnsi="Times New Roman" w:cs="Times New Roman"/>
          <w:b/>
          <w:kern w:val="36"/>
          <w:sz w:val="26"/>
          <w:szCs w:val="46"/>
          <w:lang w:eastAsia="ru-RU"/>
        </w:rPr>
        <w:t xml:space="preserve"> на длинные дистанц</w:t>
      </w:r>
      <w:r w:rsidRPr="00CF200F">
        <w:rPr>
          <w:rFonts w:ascii="Times New Roman" w:eastAsia="Times New Roman" w:hAnsi="Times New Roman" w:cs="Times New Roman"/>
          <w:b/>
          <w:kern w:val="36"/>
          <w:sz w:val="26"/>
          <w:szCs w:val="46"/>
          <w:lang w:eastAsia="ru-RU"/>
        </w:rPr>
        <w:t>ии.</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 xml:space="preserve">Рост результатов в </w:t>
      </w:r>
      <w:r w:rsidR="00CF200F">
        <w:rPr>
          <w:rFonts w:ascii="Times New Roman" w:eastAsia="Times New Roman" w:hAnsi="Times New Roman" w:cs="Times New Roman"/>
          <w:sz w:val="26"/>
          <w:szCs w:val="24"/>
          <w:lang w:eastAsia="ru-RU"/>
        </w:rPr>
        <w:t>беге на длинные дистанции до 50-</w:t>
      </w:r>
      <w:r w:rsidRPr="00EC19B9">
        <w:rPr>
          <w:rFonts w:ascii="Times New Roman" w:eastAsia="Times New Roman" w:hAnsi="Times New Roman" w:cs="Times New Roman"/>
          <w:sz w:val="26"/>
          <w:szCs w:val="24"/>
          <w:lang w:eastAsia="ru-RU"/>
        </w:rPr>
        <w:t>60-х годов прошлого столетия происходил в основном за счет увеличения либо интенсивности, либо объема тренировочных нагрузок или оптимального соче</w:t>
      </w:r>
      <w:r w:rsidR="00CF200F">
        <w:rPr>
          <w:rFonts w:ascii="Times New Roman" w:eastAsia="Times New Roman" w:hAnsi="Times New Roman" w:cs="Times New Roman"/>
          <w:sz w:val="26"/>
          <w:szCs w:val="24"/>
          <w:lang w:eastAsia="ru-RU"/>
        </w:rPr>
        <w:t>тания обоих компонентов. В 1970-</w:t>
      </w:r>
      <w:r w:rsidRPr="00EC19B9">
        <w:rPr>
          <w:rFonts w:ascii="Times New Roman" w:eastAsia="Times New Roman" w:hAnsi="Times New Roman" w:cs="Times New Roman"/>
          <w:sz w:val="26"/>
          <w:szCs w:val="24"/>
          <w:lang w:eastAsia="ru-RU"/>
        </w:rPr>
        <w:t>1990-х рост объяснялся в большей степени увеличением доли специфичных тренировочных нагрузок. Увлекшись поиском оптимального сочетания всех составляющих тренировочных нагрузок, тренеры и сами спортсмены стали уделять гораздо меньше внимания технической подготовке бегунов на длинные дистанции.</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В настоящее время, когда практически все ведущие спортсмены владеют техникой бега в совершенстве, получают в процессе тренировок примерно одинаковые нагрузки, используют схожие методики подготовки, лидирующее место среди факторов, влияющих на достижение высоких резул</w:t>
      </w:r>
      <w:r w:rsidR="00CF200F">
        <w:rPr>
          <w:rFonts w:ascii="Times New Roman" w:eastAsia="Times New Roman" w:hAnsi="Times New Roman" w:cs="Times New Roman"/>
          <w:sz w:val="26"/>
          <w:szCs w:val="24"/>
          <w:lang w:eastAsia="ru-RU"/>
        </w:rPr>
        <w:t>ьтатов, занимает экономичность -</w:t>
      </w:r>
      <w:r w:rsidRPr="00EC19B9">
        <w:rPr>
          <w:rFonts w:ascii="Times New Roman" w:eastAsia="Times New Roman" w:hAnsi="Times New Roman" w:cs="Times New Roman"/>
          <w:sz w:val="26"/>
          <w:szCs w:val="24"/>
          <w:lang w:eastAsia="ru-RU"/>
        </w:rPr>
        <w:t xml:space="preserve"> способность поддерживать соревновательную скорость с </w:t>
      </w:r>
      <w:proofErr w:type="gramStart"/>
      <w:r w:rsidRPr="00EC19B9">
        <w:rPr>
          <w:rFonts w:ascii="Times New Roman" w:eastAsia="Times New Roman" w:hAnsi="Times New Roman" w:cs="Times New Roman"/>
          <w:sz w:val="26"/>
          <w:szCs w:val="24"/>
          <w:lang w:eastAsia="ru-RU"/>
        </w:rPr>
        <w:t>минимальными</w:t>
      </w:r>
      <w:proofErr w:type="gramEnd"/>
      <w:r w:rsidRPr="00EC19B9">
        <w:rPr>
          <w:rFonts w:ascii="Times New Roman" w:eastAsia="Times New Roman" w:hAnsi="Times New Roman" w:cs="Times New Roman"/>
          <w:sz w:val="26"/>
          <w:szCs w:val="24"/>
          <w:lang w:eastAsia="ru-RU"/>
        </w:rPr>
        <w:t xml:space="preserve"> </w:t>
      </w:r>
      <w:proofErr w:type="spellStart"/>
      <w:r w:rsidRPr="00EC19B9">
        <w:rPr>
          <w:rFonts w:ascii="Times New Roman" w:eastAsia="Times New Roman" w:hAnsi="Times New Roman" w:cs="Times New Roman"/>
          <w:sz w:val="26"/>
          <w:szCs w:val="24"/>
          <w:lang w:eastAsia="ru-RU"/>
        </w:rPr>
        <w:t>энергозатратами</w:t>
      </w:r>
      <w:proofErr w:type="spellEnd"/>
      <w:r w:rsidRPr="00EC19B9">
        <w:rPr>
          <w:rFonts w:ascii="Times New Roman" w:eastAsia="Times New Roman" w:hAnsi="Times New Roman" w:cs="Times New Roman"/>
          <w:sz w:val="26"/>
          <w:szCs w:val="24"/>
          <w:lang w:eastAsia="ru-RU"/>
        </w:rPr>
        <w:t>.</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Степень экономичности зависит от сочетания следующих факторов:</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общего объема бега, выполняемого на тренировке;</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частного объема бега, выполняемого в специфичных режимах;</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деятельности тренера по коррекции техники бега;</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условий проведения тренировочных занятий (грунт, покрытие дорожки, профиль трассы, качество спортивной обуви);</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применения разрешенных средств фармакологии;</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качества восстановительных средств;</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состояния опорно-двигательного аппарата (наличие слабых или травмированных звеньев);</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индивидуальных способностей бегуна по оценке эффективности техники бега.</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proofErr w:type="gramStart"/>
      <w:r w:rsidRPr="00EC19B9">
        <w:rPr>
          <w:rFonts w:ascii="Times New Roman" w:eastAsia="Times New Roman" w:hAnsi="Times New Roman" w:cs="Times New Roman"/>
          <w:sz w:val="26"/>
          <w:szCs w:val="24"/>
          <w:lang w:eastAsia="ru-RU"/>
        </w:rPr>
        <w:t>Во всем многообразии факторов, влияющих на степень экономичности, следует выделить о</w:t>
      </w:r>
      <w:r w:rsidR="00CF200F">
        <w:rPr>
          <w:rFonts w:ascii="Times New Roman" w:eastAsia="Times New Roman" w:hAnsi="Times New Roman" w:cs="Times New Roman"/>
          <w:sz w:val="26"/>
          <w:szCs w:val="24"/>
          <w:lang w:eastAsia="ru-RU"/>
        </w:rPr>
        <w:t>дин из наиболее значимых -</w:t>
      </w:r>
      <w:r w:rsidRPr="00EC19B9">
        <w:rPr>
          <w:rFonts w:ascii="Times New Roman" w:eastAsia="Times New Roman" w:hAnsi="Times New Roman" w:cs="Times New Roman"/>
          <w:sz w:val="26"/>
          <w:szCs w:val="24"/>
          <w:lang w:eastAsia="ru-RU"/>
        </w:rPr>
        <w:t xml:space="preserve"> деятельность тренера по коррекции техники бега.</w:t>
      </w:r>
      <w:proofErr w:type="gramEnd"/>
      <w:r w:rsidRPr="00EC19B9">
        <w:rPr>
          <w:rFonts w:ascii="Times New Roman" w:eastAsia="Times New Roman" w:hAnsi="Times New Roman" w:cs="Times New Roman"/>
          <w:sz w:val="26"/>
          <w:szCs w:val="24"/>
          <w:lang w:eastAsia="ru-RU"/>
        </w:rPr>
        <w:t xml:space="preserve"> Техника бега на длинные дистанции имеет особенности, которые обусловлены требованиями, связанными с длиной дистанции.</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С увеличением длины дистанции уменьшаются длина и частота шагов.</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lastRenderedPageBreak/>
        <w:t>У бегуна на длинные дистанции с ростом квалификации на одной и той же скорости увеличивается частота шагов.</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Повышение скорости бега по дистанции сопровождается увеличением длины шага при постоянной частоте или увеличением обоих компонентов.</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В фазе компенсированного утомления уменьшается длина шага, а скорость удерживается за счет компенсаторного увеличения частоты. В фазе некомпенсированного утомления снижаются оба показателя.</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Сведение к минимуму торможения в момент постановки ноги и незначительные вертикальные колебания являются важным критерием рациональной техники бега на длинные дистанции.</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 xml:space="preserve">Тренер должен знать, что при освоении новой, даже более рациональной, техники бега существует два этапа овладения ею. На первом увеличиваются </w:t>
      </w:r>
      <w:proofErr w:type="spellStart"/>
      <w:r w:rsidRPr="00EC19B9">
        <w:rPr>
          <w:rFonts w:ascii="Times New Roman" w:eastAsia="Times New Roman" w:hAnsi="Times New Roman" w:cs="Times New Roman"/>
          <w:sz w:val="26"/>
          <w:szCs w:val="24"/>
          <w:lang w:eastAsia="ru-RU"/>
        </w:rPr>
        <w:t>энергозатраты</w:t>
      </w:r>
      <w:proofErr w:type="spellEnd"/>
      <w:r w:rsidRPr="00EC19B9">
        <w:rPr>
          <w:rFonts w:ascii="Times New Roman" w:eastAsia="Times New Roman" w:hAnsi="Times New Roman" w:cs="Times New Roman"/>
          <w:sz w:val="26"/>
          <w:szCs w:val="24"/>
          <w:lang w:eastAsia="ru-RU"/>
        </w:rPr>
        <w:t xml:space="preserve"> и ухудшаются спортивные результаты; на втором в зависимости от степени овладения новой техникой </w:t>
      </w:r>
      <w:proofErr w:type="spellStart"/>
      <w:r w:rsidRPr="00EC19B9">
        <w:rPr>
          <w:rFonts w:ascii="Times New Roman" w:eastAsia="Times New Roman" w:hAnsi="Times New Roman" w:cs="Times New Roman"/>
          <w:sz w:val="26"/>
          <w:szCs w:val="24"/>
          <w:lang w:eastAsia="ru-RU"/>
        </w:rPr>
        <w:t>энергозатраты</w:t>
      </w:r>
      <w:proofErr w:type="spellEnd"/>
      <w:r w:rsidRPr="00EC19B9">
        <w:rPr>
          <w:rFonts w:ascii="Times New Roman" w:eastAsia="Times New Roman" w:hAnsi="Times New Roman" w:cs="Times New Roman"/>
          <w:sz w:val="26"/>
          <w:szCs w:val="24"/>
          <w:lang w:eastAsia="ru-RU"/>
        </w:rPr>
        <w:t xml:space="preserve"> снижаются и улучшаются спортивные результаты.</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i/>
          <w:sz w:val="26"/>
          <w:szCs w:val="24"/>
          <w:lang w:eastAsia="ru-RU"/>
        </w:rPr>
      </w:pPr>
      <w:r w:rsidRPr="00CF200F">
        <w:rPr>
          <w:rFonts w:ascii="Times New Roman" w:eastAsia="Times New Roman" w:hAnsi="Times New Roman" w:cs="Times New Roman"/>
          <w:bCs/>
          <w:i/>
          <w:sz w:val="26"/>
          <w:szCs w:val="24"/>
          <w:lang w:eastAsia="ru-RU"/>
        </w:rPr>
        <w:t>Техника бега на длинные дистанции</w:t>
      </w:r>
      <w:r w:rsidR="00CF200F" w:rsidRPr="00CF200F">
        <w:rPr>
          <w:rFonts w:ascii="Times New Roman" w:eastAsia="Times New Roman" w:hAnsi="Times New Roman" w:cs="Times New Roman"/>
          <w:bCs/>
          <w:i/>
          <w:sz w:val="26"/>
          <w:szCs w:val="24"/>
          <w:lang w:eastAsia="ru-RU"/>
        </w:rPr>
        <w:t>.</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Условно процесс бега на длинные д</w:t>
      </w:r>
      <w:r w:rsidR="00CF200F">
        <w:rPr>
          <w:rFonts w:ascii="Times New Roman" w:eastAsia="Times New Roman" w:hAnsi="Times New Roman" w:cs="Times New Roman"/>
          <w:sz w:val="26"/>
          <w:szCs w:val="24"/>
          <w:lang w:eastAsia="ru-RU"/>
        </w:rPr>
        <w:t>истанции - от 3000 до 10 000 м -</w:t>
      </w:r>
      <w:r w:rsidRPr="00EC19B9">
        <w:rPr>
          <w:rFonts w:ascii="Times New Roman" w:eastAsia="Times New Roman" w:hAnsi="Times New Roman" w:cs="Times New Roman"/>
          <w:sz w:val="26"/>
          <w:szCs w:val="24"/>
          <w:lang w:eastAsia="ru-RU"/>
        </w:rPr>
        <w:t xml:space="preserve"> можно, как и во всех других видах бега, разделить на старт и стартовый разгон, бег по дистанции и финиширование.</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 xml:space="preserve">Основы техники такого бега наиболее консервативны: они существенно не изменялись на протяжении веков. Исследования индивидуальной техники ведущих спортсменов вносили лишь незначительные коррективы. Прежде </w:t>
      </w:r>
      <w:proofErr w:type="gramStart"/>
      <w:r w:rsidRPr="00EC19B9">
        <w:rPr>
          <w:rFonts w:ascii="Times New Roman" w:eastAsia="Times New Roman" w:hAnsi="Times New Roman" w:cs="Times New Roman"/>
          <w:sz w:val="26"/>
          <w:szCs w:val="24"/>
          <w:lang w:eastAsia="ru-RU"/>
        </w:rPr>
        <w:t>всего</w:t>
      </w:r>
      <w:proofErr w:type="gramEnd"/>
      <w:r w:rsidRPr="00EC19B9">
        <w:rPr>
          <w:rFonts w:ascii="Times New Roman" w:eastAsia="Times New Roman" w:hAnsi="Times New Roman" w:cs="Times New Roman"/>
          <w:sz w:val="26"/>
          <w:szCs w:val="24"/>
          <w:lang w:eastAsia="ru-RU"/>
        </w:rPr>
        <w:t xml:space="preserve"> специалисты пытались определить влияние различных факторов на технику бега; участие тех или иных мышц в создании скорости, биомеханические параметры основных характеристик техники бега.</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В основе современной техники бега лежит стремление добиться:</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высокой скорости передвижения;</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сохранения этой скорости на протяжении всей дистанции бега при минимальных затратах энергии;</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свободы и естественности в каждом движении.</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lastRenderedPageBreak/>
        <w:t>Для каждого вида бега существует оптимальная длина шага. В беге на средние дистанции она меньше, чем в беге на короткие, и больше, чем в беге на длинные и сверхдлинные дистанции.</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Одними из главных показателей техники бега являются мощность усилий и экономичность движений. Они связаны, с одной стороны, со скоростно-силовой подгот</w:t>
      </w:r>
      <w:r w:rsidR="00CF200F">
        <w:rPr>
          <w:rFonts w:ascii="Times New Roman" w:eastAsia="Times New Roman" w:hAnsi="Times New Roman" w:cs="Times New Roman"/>
          <w:sz w:val="26"/>
          <w:szCs w:val="24"/>
          <w:lang w:eastAsia="ru-RU"/>
        </w:rPr>
        <w:t>овленностью бегуна, а с другой -</w:t>
      </w:r>
      <w:r w:rsidRPr="00EC19B9">
        <w:rPr>
          <w:rFonts w:ascii="Times New Roman" w:eastAsia="Times New Roman" w:hAnsi="Times New Roman" w:cs="Times New Roman"/>
          <w:sz w:val="26"/>
          <w:szCs w:val="24"/>
          <w:lang w:eastAsia="ru-RU"/>
        </w:rPr>
        <w:t xml:space="preserve"> с экономичностью расхода энергетических ресурсов. С увеличением дистанции значение экономичности движений начинает преобладать над значением мощности работы, так как уменьшаются длина и частота шагов. Здесь на первое место выступает способность спортсмена к продолжительной работе с оптимальной мощностью.</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CF200F">
        <w:rPr>
          <w:rFonts w:ascii="Times New Roman" w:eastAsia="Times New Roman" w:hAnsi="Times New Roman" w:cs="Times New Roman"/>
          <w:bCs/>
          <w:sz w:val="26"/>
          <w:szCs w:val="24"/>
          <w:lang w:eastAsia="ru-RU"/>
        </w:rPr>
        <w:t>Старт и стартовый разгон.</w:t>
      </w:r>
      <w:r w:rsidRPr="00EC19B9">
        <w:rPr>
          <w:rFonts w:ascii="Times New Roman" w:eastAsia="Times New Roman" w:hAnsi="Times New Roman" w:cs="Times New Roman"/>
          <w:sz w:val="26"/>
          <w:szCs w:val="24"/>
          <w:lang w:eastAsia="ru-RU"/>
        </w:rPr>
        <w:t> Бег на длинные дистанции начинается со старта. Согласно правилам соревнований применяется высокий старт на две команды.</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По команде «На старт!» бегун занимает исходное положение. Толчковая нога находится у стартовой линии, а маховая ставится сзади на расстоянии 2</w:t>
      </w:r>
      <w:r w:rsidR="00CF200F">
        <w:rPr>
          <w:rFonts w:ascii="Times New Roman" w:eastAsia="Times New Roman" w:hAnsi="Times New Roman" w:cs="Times New Roman"/>
          <w:sz w:val="26"/>
          <w:szCs w:val="24"/>
          <w:lang w:eastAsia="ru-RU"/>
        </w:rPr>
        <w:t>-</w:t>
      </w:r>
      <w:r w:rsidRPr="00EC19B9">
        <w:rPr>
          <w:rFonts w:ascii="Times New Roman" w:eastAsia="Times New Roman" w:hAnsi="Times New Roman" w:cs="Times New Roman"/>
          <w:sz w:val="26"/>
          <w:szCs w:val="24"/>
          <w:lang w:eastAsia="ru-RU"/>
        </w:rPr>
        <w:t xml:space="preserve">2,5 стопы. </w:t>
      </w:r>
      <w:r w:rsidR="00CF200F">
        <w:rPr>
          <w:rFonts w:ascii="Times New Roman" w:eastAsia="Times New Roman" w:hAnsi="Times New Roman" w:cs="Times New Roman"/>
          <w:sz w:val="26"/>
          <w:szCs w:val="24"/>
          <w:lang w:eastAsia="ru-RU"/>
        </w:rPr>
        <w:t>Туловище наклонено вперед на 40-</w:t>
      </w:r>
      <w:r w:rsidRPr="00EC19B9">
        <w:rPr>
          <w:rFonts w:ascii="Times New Roman" w:eastAsia="Times New Roman" w:hAnsi="Times New Roman" w:cs="Times New Roman"/>
          <w:sz w:val="26"/>
          <w:szCs w:val="24"/>
          <w:lang w:eastAsia="ru-RU"/>
        </w:rPr>
        <w:t>45°, ноги согнуты в тазобедренных и коленных суставах, центр масс тела расположен ближе к впереди стоящей ноге. Поза должна быть удобной и устойчивой. Руки согнуты в локтевых суставах и занимают положение, противоположное ногам. Взгляд напра</w:t>
      </w:r>
      <w:r w:rsidR="00CF200F">
        <w:rPr>
          <w:rFonts w:ascii="Times New Roman" w:eastAsia="Times New Roman" w:hAnsi="Times New Roman" w:cs="Times New Roman"/>
          <w:sz w:val="26"/>
          <w:szCs w:val="24"/>
          <w:lang w:eastAsia="ru-RU"/>
        </w:rPr>
        <w:t>влен на дорожку – примерно на 3-</w:t>
      </w:r>
      <w:r w:rsidRPr="00EC19B9">
        <w:rPr>
          <w:rFonts w:ascii="Times New Roman" w:eastAsia="Times New Roman" w:hAnsi="Times New Roman" w:cs="Times New Roman"/>
          <w:sz w:val="26"/>
          <w:szCs w:val="24"/>
          <w:lang w:eastAsia="ru-RU"/>
        </w:rPr>
        <w:t>4 м вперед.</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 xml:space="preserve">После команды «Марш!» или выстрела стартера спортсмен активно начинает бег. Со старта он бежит в наклонном (вперед) положении, постепенно выпрямляясь и занимая беговое положение, при </w:t>
      </w:r>
      <w:r w:rsidR="00CF200F">
        <w:rPr>
          <w:rFonts w:ascii="Times New Roman" w:eastAsia="Times New Roman" w:hAnsi="Times New Roman" w:cs="Times New Roman"/>
          <w:sz w:val="26"/>
          <w:szCs w:val="24"/>
          <w:lang w:eastAsia="ru-RU"/>
        </w:rPr>
        <w:t>котором наклон туловища равен 5-</w:t>
      </w:r>
      <w:r w:rsidRPr="00EC19B9">
        <w:rPr>
          <w:rFonts w:ascii="Times New Roman" w:eastAsia="Times New Roman" w:hAnsi="Times New Roman" w:cs="Times New Roman"/>
          <w:sz w:val="26"/>
          <w:szCs w:val="24"/>
          <w:lang w:eastAsia="ru-RU"/>
        </w:rPr>
        <w:t>7°.</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Стартовый разгон зависит от длины дистанции. В беге на 800 м, где спортсмены первые 100 м бегут по</w:t>
      </w:r>
      <w:r w:rsidR="00CF200F">
        <w:rPr>
          <w:rFonts w:ascii="Times New Roman" w:eastAsia="Times New Roman" w:hAnsi="Times New Roman" w:cs="Times New Roman"/>
          <w:sz w:val="26"/>
          <w:szCs w:val="24"/>
          <w:lang w:eastAsia="ru-RU"/>
        </w:rPr>
        <w:t xml:space="preserve"> своим дорожкам, задача бегуна -</w:t>
      </w:r>
      <w:r w:rsidRPr="00EC19B9">
        <w:rPr>
          <w:rFonts w:ascii="Times New Roman" w:eastAsia="Times New Roman" w:hAnsi="Times New Roman" w:cs="Times New Roman"/>
          <w:sz w:val="26"/>
          <w:szCs w:val="24"/>
          <w:lang w:eastAsia="ru-RU"/>
        </w:rPr>
        <w:t xml:space="preserve"> быстро преодолеть этот отрезок, чтобы первым занять место у бровки. Здесь можно выделить</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сам стар</w:t>
      </w:r>
      <w:r>
        <w:rPr>
          <w:rFonts w:ascii="Times New Roman" w:eastAsia="Times New Roman" w:hAnsi="Times New Roman" w:cs="Times New Roman"/>
          <w:sz w:val="26"/>
          <w:szCs w:val="24"/>
          <w:lang w:eastAsia="ru-RU"/>
        </w:rPr>
        <w:t>товый разгон, который длится 15-</w:t>
      </w:r>
      <w:r w:rsidR="00EC19B9" w:rsidRPr="00EC19B9">
        <w:rPr>
          <w:rFonts w:ascii="Times New Roman" w:eastAsia="Times New Roman" w:hAnsi="Times New Roman" w:cs="Times New Roman"/>
          <w:sz w:val="26"/>
          <w:szCs w:val="24"/>
          <w:lang w:eastAsia="ru-RU"/>
        </w:rPr>
        <w:t>20 м;</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 xml:space="preserve">активный бег, который длится до выхода спортсмена на общую дорожку, где скорость бега приближается к </w:t>
      </w:r>
      <w:proofErr w:type="gramStart"/>
      <w:r w:rsidR="00EC19B9" w:rsidRPr="00EC19B9">
        <w:rPr>
          <w:rFonts w:ascii="Times New Roman" w:eastAsia="Times New Roman" w:hAnsi="Times New Roman" w:cs="Times New Roman"/>
          <w:sz w:val="26"/>
          <w:szCs w:val="24"/>
          <w:lang w:eastAsia="ru-RU"/>
        </w:rPr>
        <w:t>равномерной</w:t>
      </w:r>
      <w:proofErr w:type="gramEnd"/>
      <w:r w:rsidR="00EC19B9" w:rsidRPr="00EC19B9">
        <w:rPr>
          <w:rFonts w:ascii="Times New Roman" w:eastAsia="Times New Roman" w:hAnsi="Times New Roman" w:cs="Times New Roman"/>
          <w:sz w:val="26"/>
          <w:szCs w:val="24"/>
          <w:lang w:eastAsia="ru-RU"/>
        </w:rPr>
        <w:t>.</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Обычно скорость преодоления первых 100 м на данной дистанции несколько выше, чем скорость бега на других отрезках, даже при финишировании.</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lastRenderedPageBreak/>
        <w:t>На других дистанциях ст</w:t>
      </w:r>
      <w:r w:rsidR="00CF200F">
        <w:rPr>
          <w:rFonts w:ascii="Times New Roman" w:eastAsia="Times New Roman" w:hAnsi="Times New Roman" w:cs="Times New Roman"/>
          <w:sz w:val="26"/>
          <w:szCs w:val="24"/>
          <w:lang w:eastAsia="ru-RU"/>
        </w:rPr>
        <w:t>артовый разгон меньше, около 10-15 м. Здесь главное -</w:t>
      </w:r>
      <w:r w:rsidRPr="00EC19B9">
        <w:rPr>
          <w:rFonts w:ascii="Times New Roman" w:eastAsia="Times New Roman" w:hAnsi="Times New Roman" w:cs="Times New Roman"/>
          <w:sz w:val="26"/>
          <w:szCs w:val="24"/>
          <w:lang w:eastAsia="ru-RU"/>
        </w:rPr>
        <w:t xml:space="preserve"> быстро занять место у бровки, чтобы не бежать по второй дорожке, увеличивая свой путь, а затем перейти к более равномерному бегу, соответствующему подготовке спортсмена.</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CF200F">
        <w:rPr>
          <w:rFonts w:ascii="Times New Roman" w:eastAsia="Times New Roman" w:hAnsi="Times New Roman" w:cs="Times New Roman"/>
          <w:bCs/>
          <w:sz w:val="26"/>
          <w:szCs w:val="24"/>
          <w:lang w:eastAsia="ru-RU"/>
        </w:rPr>
        <w:t>Бег по дистанции.</w:t>
      </w:r>
      <w:r w:rsidRPr="00EC19B9">
        <w:rPr>
          <w:rFonts w:ascii="Times New Roman" w:eastAsia="Times New Roman" w:hAnsi="Times New Roman" w:cs="Times New Roman"/>
          <w:sz w:val="26"/>
          <w:szCs w:val="24"/>
          <w:lang w:eastAsia="ru-RU"/>
        </w:rPr>
        <w:t> Техника бега на прямых отрезках несколько отличается от техники бега на виражах. Хорошая техника бега по дистанции может проявляться в следующих основных чертах:</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туло</w:t>
      </w:r>
      <w:r>
        <w:rPr>
          <w:rFonts w:ascii="Times New Roman" w:eastAsia="Times New Roman" w:hAnsi="Times New Roman" w:cs="Times New Roman"/>
          <w:sz w:val="26"/>
          <w:szCs w:val="24"/>
          <w:lang w:eastAsia="ru-RU"/>
        </w:rPr>
        <w:t>вище слегка наклонено вперед (4-</w:t>
      </w:r>
      <w:r w:rsidR="00EC19B9" w:rsidRPr="00EC19B9">
        <w:rPr>
          <w:rFonts w:ascii="Times New Roman" w:eastAsia="Times New Roman" w:hAnsi="Times New Roman" w:cs="Times New Roman"/>
          <w:sz w:val="26"/>
          <w:szCs w:val="24"/>
          <w:lang w:eastAsia="ru-RU"/>
        </w:rPr>
        <w:t>5°);</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плечевой пояс расслаблен;</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лопатки немного сведены;</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имеется небольшой естественный прогиб в пояснице;</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голова держится ровно, мышцы лица и шеи не напрягаются.</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Такая поза способствует оптимальному варианту бега, снимает излишнее напряжение мышц.</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Руки согнуты в локтевых суставах под углом 90°, кисти слегка сжаты. Движения рук напоминают движения маятника, при этом не следует поднимать плечи. Направления движений рук: 1) вперед и внутрь, кисть движущейся вперед руки достигает примерно середины туловища (до грудины); 2) назад и наружу (не нужно отводить руку далеко в сторону). Вообще, все движения рук должны соответствовать направлению бега, так как их излишнее отведение в стороны способствует раскачиванию туловища в боковых направлениях, что отрицательно сказывается на скорости бега и чревато дополнительными энергетическими затратами.</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Угол движения плечевой кости зависит от скорости бега: чем она выше, тем более энергичны и размашисты движения. Не стоит поднимать руки высоко вверх как спереди, так и сзади, что является ошибкой. Амплитуду колебаний плечевой кости можно определить по движению локтевого сустава: как только он начнет движение больше</w:t>
      </w:r>
      <w:r w:rsidR="00CF200F">
        <w:rPr>
          <w:rFonts w:ascii="Times New Roman" w:eastAsia="Times New Roman" w:hAnsi="Times New Roman" w:cs="Times New Roman"/>
          <w:sz w:val="26"/>
          <w:szCs w:val="24"/>
          <w:lang w:eastAsia="ru-RU"/>
        </w:rPr>
        <w:t xml:space="preserve"> вверх -</w:t>
      </w:r>
      <w:r w:rsidRPr="00EC19B9">
        <w:rPr>
          <w:rFonts w:ascii="Times New Roman" w:eastAsia="Times New Roman" w:hAnsi="Times New Roman" w:cs="Times New Roman"/>
          <w:sz w:val="26"/>
          <w:szCs w:val="24"/>
          <w:lang w:eastAsia="ru-RU"/>
        </w:rPr>
        <w:t xml:space="preserve"> это и буд</w:t>
      </w:r>
      <w:r w:rsidR="00CF200F">
        <w:rPr>
          <w:rFonts w:ascii="Times New Roman" w:eastAsia="Times New Roman" w:hAnsi="Times New Roman" w:cs="Times New Roman"/>
          <w:sz w:val="26"/>
          <w:szCs w:val="24"/>
          <w:lang w:eastAsia="ru-RU"/>
        </w:rPr>
        <w:t>ет границей амплитуды (рис. 1</w:t>
      </w:r>
      <w:r w:rsidRPr="00EC19B9">
        <w:rPr>
          <w:rFonts w:ascii="Times New Roman" w:eastAsia="Times New Roman" w:hAnsi="Times New Roman" w:cs="Times New Roman"/>
          <w:sz w:val="26"/>
          <w:szCs w:val="24"/>
          <w:lang w:eastAsia="ru-RU"/>
        </w:rPr>
        <w:t>).</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CF200F">
        <w:rPr>
          <w:rFonts w:ascii="Times New Roman" w:eastAsia="Times New Roman" w:hAnsi="Times New Roman" w:cs="Times New Roman"/>
          <w:noProof/>
          <w:sz w:val="26"/>
          <w:szCs w:val="24"/>
          <w:lang w:eastAsia="ru-RU"/>
        </w:rPr>
        <w:lastRenderedPageBreak/>
        <w:drawing>
          <wp:inline distT="0" distB="0" distL="0" distR="0">
            <wp:extent cx="5048250" cy="5362575"/>
            <wp:effectExtent l="19050" t="0" r="0" b="0"/>
            <wp:docPr id="2" name="Рисунок 2" descr="https://img.wikireading.ru/399578_62_i_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ikireading.ru/399578_62_i_059.png"/>
                    <pic:cNvPicPr>
                      <a:picLocks noChangeAspect="1" noChangeArrowheads="1"/>
                    </pic:cNvPicPr>
                  </pic:nvPicPr>
                  <pic:blipFill>
                    <a:blip r:embed="rId4" cstate="print"/>
                    <a:srcRect/>
                    <a:stretch>
                      <a:fillRect/>
                    </a:stretch>
                  </pic:blipFill>
                  <pic:spPr bwMode="auto">
                    <a:xfrm>
                      <a:off x="0" y="0"/>
                      <a:ext cx="5048250" cy="5362575"/>
                    </a:xfrm>
                    <a:prstGeom prst="rect">
                      <a:avLst/>
                    </a:prstGeom>
                    <a:noFill/>
                    <a:ln w="9525">
                      <a:noFill/>
                      <a:miter lim="800000"/>
                      <a:headEnd/>
                      <a:tailEnd/>
                    </a:ln>
                  </pic:spPr>
                </pic:pic>
              </a:graphicData>
            </a:graphic>
          </wp:inline>
        </w:drawing>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CF200F">
        <w:rPr>
          <w:rFonts w:ascii="Times New Roman" w:eastAsia="Times New Roman" w:hAnsi="Times New Roman" w:cs="Times New Roman"/>
          <w:bCs/>
          <w:sz w:val="26"/>
          <w:szCs w:val="24"/>
          <w:lang w:eastAsia="ru-RU"/>
        </w:rPr>
        <w:t>Рис.1</w:t>
      </w:r>
      <w:r w:rsidRPr="00EC19B9">
        <w:rPr>
          <w:rFonts w:ascii="Times New Roman" w:eastAsia="Times New Roman" w:hAnsi="Times New Roman" w:cs="Times New Roman"/>
          <w:sz w:val="26"/>
          <w:szCs w:val="24"/>
          <w:lang w:eastAsia="ru-RU"/>
        </w:rPr>
        <w:t> Правильная техника бега</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Технику движения ног начнем рассматривать с постановки стопы на опору. В беге на средние и длинные дистанции нога ставится с носка на наружный свод стопы, к моменту вертикали опускаясь на всю стопу. Стопы располагаются параллельно друг другу, расстояние между ними должно равняться ширине стопы. Большой палец направлен вперед. Не следует разворачивать стопы наружу. Бегун должен ставить стопу мягко, как кошка, а не ударным способом. Коленный сустав в момент постановки стопы на грунт слегка согнут. Нога ставится на опору как бы загребающим движением не слишком далеко от проекции общего центра масс.</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 xml:space="preserve">Происходит некоторое снижение центра масс тела. Это действие можно сравнить с пружиной, которую слегка сжимают, чтобы потом получить обратный эффект – эффект упругой деформации. Бегун должен представлять себя пружиной, которая сопротивляется сжатию и, противодействуя, отталкивает тело от опоры. </w:t>
      </w:r>
      <w:r w:rsidRPr="00EC19B9">
        <w:rPr>
          <w:rFonts w:ascii="Times New Roman" w:eastAsia="Times New Roman" w:hAnsi="Times New Roman" w:cs="Times New Roman"/>
          <w:sz w:val="26"/>
          <w:szCs w:val="24"/>
          <w:lang w:eastAsia="ru-RU"/>
        </w:rPr>
        <w:lastRenderedPageBreak/>
        <w:t>После прохождения вертикали нога активно выпрямляется сначала в тазобедренном, затем в коленном суставе, и только потом сгибается стопа в голеностопном суставе.</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 xml:space="preserve">Момент отталкивания является главным элементом в технике бега, так как от мощности усилий и угла отталкивания зависит скорость. Естественно, чем острее угол отталкивания, тем больше мощность отталкивания будет приближаться к направлению движения и тем выше окажется скорость. В беге на средние дистанции оптимальный </w:t>
      </w:r>
      <w:r w:rsidR="00CF200F">
        <w:rPr>
          <w:rFonts w:ascii="Times New Roman" w:eastAsia="Times New Roman" w:hAnsi="Times New Roman" w:cs="Times New Roman"/>
          <w:sz w:val="26"/>
          <w:szCs w:val="24"/>
          <w:lang w:eastAsia="ru-RU"/>
        </w:rPr>
        <w:t>угол отталкивания – примерно 50-</w:t>
      </w:r>
      <w:r w:rsidRPr="00EC19B9">
        <w:rPr>
          <w:rFonts w:ascii="Times New Roman" w:eastAsia="Times New Roman" w:hAnsi="Times New Roman" w:cs="Times New Roman"/>
          <w:sz w:val="26"/>
          <w:szCs w:val="24"/>
          <w:lang w:eastAsia="ru-RU"/>
        </w:rPr>
        <w:t>55°, в беге на длинные он несколько увеличивается. Отталкивание должно быть направлено вперед и согласовываться с наклоном туловища, который во в</w:t>
      </w:r>
      <w:r w:rsidR="00CF200F">
        <w:rPr>
          <w:rFonts w:ascii="Times New Roman" w:eastAsia="Times New Roman" w:hAnsi="Times New Roman" w:cs="Times New Roman"/>
          <w:sz w:val="26"/>
          <w:szCs w:val="24"/>
          <w:lang w:eastAsia="ru-RU"/>
        </w:rPr>
        <w:t>ремя бега меняется в пределах 2-</w:t>
      </w:r>
      <w:r w:rsidRPr="00EC19B9">
        <w:rPr>
          <w:rFonts w:ascii="Times New Roman" w:eastAsia="Times New Roman" w:hAnsi="Times New Roman" w:cs="Times New Roman"/>
          <w:sz w:val="26"/>
          <w:szCs w:val="24"/>
          <w:lang w:eastAsia="ru-RU"/>
        </w:rPr>
        <w:t>3°, увеличиваясь к моменту отталкивания и уменьшаясь в фазе полета.</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Положение головы также влияет на положение туловища: ее чрезмерный наклон вперед вызывает слишком большой наклон туловища, закрепощение мышц груди и брюшного пресса; отклонение головы назад приводит к отклонению плеч назад, снижению эффективности отталкивания и закрепощению мышц спины.</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Активному отталкиванию способствует мах свободной ноги, направленный вперед и вверх, который заканчивается с завершением момента отталкивания.</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Оторвавшись от грунта, нога сгибается в коленном суставе, бедро движется вперед к вертикали, голень располагается почти параллельно опоре. Угол сгибания маховой ноги в коленном суставе в фазе заднего шага зависит от индивидуальных особенностей и от скорости бега: чем она выше, тем больше сгибается нога. В этой фазе мышцы, участвующие в отталкивании, расслаблены. После момента вертикали бедро маховой ноги движется вперед и вверх. Когда толчковая нога полностью выпрямлена, голень маховой ноги параллельна ее бедру. После момента активного сведения бедер (фаза полета) нога, находящаяся впереди, начинает опускаться, ее голень выводится вперед и постановка ноги осуществляется с передней части стопы. Нога, находящаяся сзади, активно выносится вперед, помогая центру масс быстро приблизиться</w:t>
      </w:r>
      <w:r w:rsidR="00CF200F">
        <w:rPr>
          <w:rFonts w:ascii="Times New Roman" w:eastAsia="Times New Roman" w:hAnsi="Times New Roman" w:cs="Times New Roman"/>
          <w:sz w:val="26"/>
          <w:szCs w:val="24"/>
          <w:lang w:eastAsia="ru-RU"/>
        </w:rPr>
        <w:t xml:space="preserve"> </w:t>
      </w:r>
      <w:r w:rsidRPr="00EC19B9">
        <w:rPr>
          <w:rFonts w:ascii="Times New Roman" w:eastAsia="Times New Roman" w:hAnsi="Times New Roman" w:cs="Times New Roman"/>
          <w:sz w:val="26"/>
          <w:szCs w:val="24"/>
          <w:lang w:eastAsia="ru-RU"/>
        </w:rPr>
        <w:t xml:space="preserve">к месту постановки ноги и тем самым снижая силы торможения. Необходимо помнить, что сгибание ноги в коленном суставе во время ее переноса позволяет </w:t>
      </w:r>
      <w:r w:rsidR="00CF200F">
        <w:rPr>
          <w:rFonts w:ascii="Times New Roman" w:eastAsia="Times New Roman" w:hAnsi="Times New Roman" w:cs="Times New Roman"/>
          <w:sz w:val="26"/>
          <w:szCs w:val="24"/>
          <w:lang w:eastAsia="ru-RU"/>
        </w:rPr>
        <w:t>уменьшить длину маятника (нога -</w:t>
      </w:r>
      <w:r w:rsidRPr="00EC19B9">
        <w:rPr>
          <w:rFonts w:ascii="Times New Roman" w:eastAsia="Times New Roman" w:hAnsi="Times New Roman" w:cs="Times New Roman"/>
          <w:sz w:val="26"/>
          <w:szCs w:val="24"/>
          <w:lang w:eastAsia="ru-RU"/>
        </w:rPr>
        <w:t xml:space="preserve"> сложный составной маятник) и сократить период переноса.</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CF200F">
        <w:rPr>
          <w:rFonts w:ascii="Times New Roman" w:eastAsia="Times New Roman" w:hAnsi="Times New Roman" w:cs="Times New Roman"/>
          <w:iCs/>
          <w:sz w:val="26"/>
          <w:szCs w:val="24"/>
          <w:lang w:eastAsia="ru-RU"/>
        </w:rPr>
        <w:t>Действия бегуна при пробеге поворотов (виражей):</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lastRenderedPageBreak/>
        <w:t xml:space="preserve">- </w:t>
      </w:r>
      <w:r w:rsidR="00EC19B9" w:rsidRPr="00EC19B9">
        <w:rPr>
          <w:rFonts w:ascii="Times New Roman" w:eastAsia="Times New Roman" w:hAnsi="Times New Roman" w:cs="Times New Roman"/>
          <w:sz w:val="26"/>
          <w:szCs w:val="24"/>
          <w:lang w:eastAsia="ru-RU"/>
        </w:rPr>
        <w:t>слегка наклоняется влево (к центру поворота);</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амплитуда движений левой руки несколько меньше, чем правой;</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правое плечо немного выдвигается вперед;</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длина шага левой ноги несколько меньше, чем правой;</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маховое движение правой ноги идет слегка внутрь;</w:t>
      </w:r>
    </w:p>
    <w:p w:rsidR="00EC19B9" w:rsidRPr="00EC19B9" w:rsidRDefault="00CF200F"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00EC19B9" w:rsidRPr="00EC19B9">
        <w:rPr>
          <w:rFonts w:ascii="Times New Roman" w:eastAsia="Times New Roman" w:hAnsi="Times New Roman" w:cs="Times New Roman"/>
          <w:sz w:val="26"/>
          <w:szCs w:val="24"/>
          <w:lang w:eastAsia="ru-RU"/>
        </w:rPr>
        <w:t>стопа правой ноги ставится с разворотом внутрь.</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Возможность повысить скорость бега на средних дистанциях за счет увеличения длины шага ограниченна, так как слишком большой шаг требует и значительных энергетических затрат. Длин</w:t>
      </w:r>
      <w:r w:rsidR="00CF200F">
        <w:rPr>
          <w:rFonts w:ascii="Times New Roman" w:eastAsia="Times New Roman" w:hAnsi="Times New Roman" w:cs="Times New Roman"/>
          <w:sz w:val="26"/>
          <w:szCs w:val="24"/>
          <w:lang w:eastAsia="ru-RU"/>
        </w:rPr>
        <w:t>а шага у бегунов составляет 160-</w:t>
      </w:r>
      <w:r w:rsidRPr="00EC19B9">
        <w:rPr>
          <w:rFonts w:ascii="Times New Roman" w:eastAsia="Times New Roman" w:hAnsi="Times New Roman" w:cs="Times New Roman"/>
          <w:sz w:val="26"/>
          <w:szCs w:val="24"/>
          <w:lang w:eastAsia="ru-RU"/>
        </w:rPr>
        <w:t>220 см в зависимости от дистанции и индивидуальных особенностей. Скорость бега обычно повышается за счет изменения частоты шагов при сохранении их длины.</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CF200F">
        <w:rPr>
          <w:rFonts w:ascii="Times New Roman" w:eastAsia="Times New Roman" w:hAnsi="Times New Roman" w:cs="Times New Roman"/>
          <w:bCs/>
          <w:sz w:val="26"/>
          <w:szCs w:val="24"/>
          <w:lang w:eastAsia="ru-RU"/>
        </w:rPr>
        <w:t>Финиширование.</w:t>
      </w:r>
      <w:r w:rsidRPr="00EC19B9">
        <w:rPr>
          <w:rFonts w:ascii="Times New Roman" w:eastAsia="Times New Roman" w:hAnsi="Times New Roman" w:cs="Times New Roman"/>
          <w:sz w:val="26"/>
          <w:szCs w:val="24"/>
          <w:lang w:eastAsia="ru-RU"/>
        </w:rPr>
        <w:t> Обычно спортсмены выполняют финишный бросок, или спурт, длина к</w:t>
      </w:r>
      <w:r w:rsidR="00CF200F">
        <w:rPr>
          <w:rFonts w:ascii="Times New Roman" w:eastAsia="Times New Roman" w:hAnsi="Times New Roman" w:cs="Times New Roman"/>
          <w:sz w:val="26"/>
          <w:szCs w:val="24"/>
          <w:lang w:eastAsia="ru-RU"/>
        </w:rPr>
        <w:t>оторого в среднем достигает 150-</w:t>
      </w:r>
      <w:r w:rsidRPr="00EC19B9">
        <w:rPr>
          <w:rFonts w:ascii="Times New Roman" w:eastAsia="Times New Roman" w:hAnsi="Times New Roman" w:cs="Times New Roman"/>
          <w:sz w:val="26"/>
          <w:szCs w:val="24"/>
          <w:lang w:eastAsia="ru-RU"/>
        </w:rPr>
        <w:t xml:space="preserve">200 м в зависимости от дистанции и потенциальных возможностей бегуна. Техника бега во время финишного броска несколько меняется: увеличивается наклон туловища вперед, руки движутся активнее. На последних метрах слаженность движений может нарушиться, так как наступает утомление. Его </w:t>
      </w:r>
      <w:proofErr w:type="gramStart"/>
      <w:r w:rsidRPr="00EC19B9">
        <w:rPr>
          <w:rFonts w:ascii="Times New Roman" w:eastAsia="Times New Roman" w:hAnsi="Times New Roman" w:cs="Times New Roman"/>
          <w:sz w:val="26"/>
          <w:szCs w:val="24"/>
          <w:lang w:eastAsia="ru-RU"/>
        </w:rPr>
        <w:t>влияние</w:t>
      </w:r>
      <w:proofErr w:type="gramEnd"/>
      <w:r w:rsidRPr="00EC19B9">
        <w:rPr>
          <w:rFonts w:ascii="Times New Roman" w:eastAsia="Times New Roman" w:hAnsi="Times New Roman" w:cs="Times New Roman"/>
          <w:sz w:val="26"/>
          <w:szCs w:val="24"/>
          <w:lang w:eastAsia="ru-RU"/>
        </w:rPr>
        <w:t xml:space="preserve"> прежде всего сказывается на скорости бега: уменьшается частота движений, увеличивается время опоры, снижается эффективность и мощность отталкивания.</w:t>
      </w:r>
    </w:p>
    <w:p w:rsidR="00EC19B9" w:rsidRPr="00EC19B9" w:rsidRDefault="00EC19B9" w:rsidP="00CF200F">
      <w:pPr>
        <w:suppressAutoHyphens/>
        <w:spacing w:after="0" w:line="360" w:lineRule="auto"/>
        <w:ind w:firstLine="709"/>
        <w:contextualSpacing/>
        <w:rPr>
          <w:rFonts w:ascii="Times New Roman" w:eastAsia="Times New Roman" w:hAnsi="Times New Roman" w:cs="Times New Roman"/>
          <w:sz w:val="26"/>
          <w:szCs w:val="24"/>
          <w:lang w:eastAsia="ru-RU"/>
        </w:rPr>
      </w:pPr>
      <w:r w:rsidRPr="00EC19B9">
        <w:rPr>
          <w:rFonts w:ascii="Times New Roman" w:eastAsia="Times New Roman" w:hAnsi="Times New Roman" w:cs="Times New Roman"/>
          <w:sz w:val="26"/>
          <w:szCs w:val="24"/>
          <w:lang w:eastAsia="ru-RU"/>
        </w:rPr>
        <w:t xml:space="preserve">Техника бега, и прежде всего структура бегового шага, </w:t>
      </w:r>
      <w:r w:rsidR="00CF200F">
        <w:rPr>
          <w:rFonts w:ascii="Times New Roman" w:eastAsia="Times New Roman" w:hAnsi="Times New Roman" w:cs="Times New Roman"/>
          <w:sz w:val="26"/>
          <w:szCs w:val="24"/>
          <w:lang w:eastAsia="ru-RU"/>
        </w:rPr>
        <w:t>сохраняется на всех дистанциях -</w:t>
      </w:r>
      <w:r w:rsidRPr="00EC19B9">
        <w:rPr>
          <w:rFonts w:ascii="Times New Roman" w:eastAsia="Times New Roman" w:hAnsi="Times New Roman" w:cs="Times New Roman"/>
          <w:sz w:val="26"/>
          <w:szCs w:val="24"/>
          <w:lang w:eastAsia="ru-RU"/>
        </w:rPr>
        <w:t xml:space="preserve"> меняются лишь соотношение длины и частоты шагов, их кинематические и динамические характеристики в зависимости от длины дистанции, скорости бега, антропометрических особенностей и физических возможностей каждого спортсмена.</w:t>
      </w:r>
    </w:p>
    <w:p w:rsidR="00C65454" w:rsidRPr="00CF200F" w:rsidRDefault="00C65454" w:rsidP="00CF200F">
      <w:pPr>
        <w:suppressAutoHyphens/>
        <w:spacing w:after="0" w:line="360" w:lineRule="auto"/>
        <w:ind w:firstLine="709"/>
        <w:contextualSpacing/>
        <w:rPr>
          <w:rFonts w:ascii="Times New Roman" w:hAnsi="Times New Roman"/>
          <w:sz w:val="26"/>
          <w:szCs w:val="28"/>
        </w:rPr>
      </w:pPr>
    </w:p>
    <w:sectPr w:rsidR="00C65454" w:rsidRPr="00CF200F" w:rsidSect="00C65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165"/>
    <w:rsid w:val="00001773"/>
    <w:rsid w:val="00010F0E"/>
    <w:rsid w:val="00052F39"/>
    <w:rsid w:val="00077777"/>
    <w:rsid w:val="000D0D7F"/>
    <w:rsid w:val="00110063"/>
    <w:rsid w:val="00111053"/>
    <w:rsid w:val="00113EEC"/>
    <w:rsid w:val="001234A0"/>
    <w:rsid w:val="001240F8"/>
    <w:rsid w:val="00124CC8"/>
    <w:rsid w:val="001412D2"/>
    <w:rsid w:val="00170145"/>
    <w:rsid w:val="00184BCC"/>
    <w:rsid w:val="001B1859"/>
    <w:rsid w:val="001B590A"/>
    <w:rsid w:val="001B5DF2"/>
    <w:rsid w:val="001C53A8"/>
    <w:rsid w:val="001E0B24"/>
    <w:rsid w:val="001F2B25"/>
    <w:rsid w:val="00225C8B"/>
    <w:rsid w:val="00226C69"/>
    <w:rsid w:val="002274C1"/>
    <w:rsid w:val="00227E29"/>
    <w:rsid w:val="00242B63"/>
    <w:rsid w:val="00260A8C"/>
    <w:rsid w:val="00260B74"/>
    <w:rsid w:val="0027363B"/>
    <w:rsid w:val="00277CD8"/>
    <w:rsid w:val="002A5CE6"/>
    <w:rsid w:val="002D0DA0"/>
    <w:rsid w:val="002E367D"/>
    <w:rsid w:val="002E5C5B"/>
    <w:rsid w:val="002E7C3C"/>
    <w:rsid w:val="002F54D7"/>
    <w:rsid w:val="00314FF2"/>
    <w:rsid w:val="00321457"/>
    <w:rsid w:val="00335A6E"/>
    <w:rsid w:val="00336308"/>
    <w:rsid w:val="00363A4F"/>
    <w:rsid w:val="00385BA4"/>
    <w:rsid w:val="00386160"/>
    <w:rsid w:val="003B221D"/>
    <w:rsid w:val="003C4842"/>
    <w:rsid w:val="004234D9"/>
    <w:rsid w:val="00446677"/>
    <w:rsid w:val="00456B30"/>
    <w:rsid w:val="00460224"/>
    <w:rsid w:val="00491592"/>
    <w:rsid w:val="004A1B33"/>
    <w:rsid w:val="004B13FE"/>
    <w:rsid w:val="004B40B3"/>
    <w:rsid w:val="004E7B69"/>
    <w:rsid w:val="005007D2"/>
    <w:rsid w:val="00513772"/>
    <w:rsid w:val="00521C03"/>
    <w:rsid w:val="00532641"/>
    <w:rsid w:val="00552E3D"/>
    <w:rsid w:val="005A6F8A"/>
    <w:rsid w:val="0060106C"/>
    <w:rsid w:val="00601CB8"/>
    <w:rsid w:val="0063111E"/>
    <w:rsid w:val="00645D20"/>
    <w:rsid w:val="00645F34"/>
    <w:rsid w:val="00650230"/>
    <w:rsid w:val="00654CE2"/>
    <w:rsid w:val="006F4671"/>
    <w:rsid w:val="007017F5"/>
    <w:rsid w:val="00703A6A"/>
    <w:rsid w:val="007122D0"/>
    <w:rsid w:val="0072614D"/>
    <w:rsid w:val="00726B22"/>
    <w:rsid w:val="00733822"/>
    <w:rsid w:val="007708B8"/>
    <w:rsid w:val="0077123C"/>
    <w:rsid w:val="00794120"/>
    <w:rsid w:val="0079532C"/>
    <w:rsid w:val="007A36B3"/>
    <w:rsid w:val="007C6959"/>
    <w:rsid w:val="007D1DFD"/>
    <w:rsid w:val="008310F2"/>
    <w:rsid w:val="0083596C"/>
    <w:rsid w:val="008473B9"/>
    <w:rsid w:val="00860D50"/>
    <w:rsid w:val="00870765"/>
    <w:rsid w:val="008723CE"/>
    <w:rsid w:val="00881247"/>
    <w:rsid w:val="00887CF9"/>
    <w:rsid w:val="00893EB1"/>
    <w:rsid w:val="008A527F"/>
    <w:rsid w:val="008C35F6"/>
    <w:rsid w:val="008E1957"/>
    <w:rsid w:val="00940366"/>
    <w:rsid w:val="009652D2"/>
    <w:rsid w:val="00965305"/>
    <w:rsid w:val="009920AD"/>
    <w:rsid w:val="009A44ED"/>
    <w:rsid w:val="00A02384"/>
    <w:rsid w:val="00A10A7B"/>
    <w:rsid w:val="00A33DA0"/>
    <w:rsid w:val="00A356A0"/>
    <w:rsid w:val="00A52B6A"/>
    <w:rsid w:val="00A6228A"/>
    <w:rsid w:val="00A94296"/>
    <w:rsid w:val="00AA5ECA"/>
    <w:rsid w:val="00AE2E12"/>
    <w:rsid w:val="00AE7F0C"/>
    <w:rsid w:val="00B00587"/>
    <w:rsid w:val="00B13DF0"/>
    <w:rsid w:val="00B16512"/>
    <w:rsid w:val="00B26FC8"/>
    <w:rsid w:val="00B3073C"/>
    <w:rsid w:val="00B43A37"/>
    <w:rsid w:val="00B841D1"/>
    <w:rsid w:val="00B84B1E"/>
    <w:rsid w:val="00B977BF"/>
    <w:rsid w:val="00BC0F55"/>
    <w:rsid w:val="00BC6754"/>
    <w:rsid w:val="00BE3CC4"/>
    <w:rsid w:val="00BF51EE"/>
    <w:rsid w:val="00BF7681"/>
    <w:rsid w:val="00C2094E"/>
    <w:rsid w:val="00C23F0A"/>
    <w:rsid w:val="00C41B65"/>
    <w:rsid w:val="00C45339"/>
    <w:rsid w:val="00C56012"/>
    <w:rsid w:val="00C56827"/>
    <w:rsid w:val="00C63A62"/>
    <w:rsid w:val="00C65454"/>
    <w:rsid w:val="00C67538"/>
    <w:rsid w:val="00C81DEE"/>
    <w:rsid w:val="00C97F55"/>
    <w:rsid w:val="00CA4CE9"/>
    <w:rsid w:val="00CB01BC"/>
    <w:rsid w:val="00CB0C91"/>
    <w:rsid w:val="00CD5475"/>
    <w:rsid w:val="00CF200F"/>
    <w:rsid w:val="00D323B9"/>
    <w:rsid w:val="00D32477"/>
    <w:rsid w:val="00D436E8"/>
    <w:rsid w:val="00D5724D"/>
    <w:rsid w:val="00D73345"/>
    <w:rsid w:val="00D74B19"/>
    <w:rsid w:val="00D81C82"/>
    <w:rsid w:val="00D82EAF"/>
    <w:rsid w:val="00DB5165"/>
    <w:rsid w:val="00DB694A"/>
    <w:rsid w:val="00DC49F1"/>
    <w:rsid w:val="00DD13BC"/>
    <w:rsid w:val="00DF5ECB"/>
    <w:rsid w:val="00E07078"/>
    <w:rsid w:val="00E10002"/>
    <w:rsid w:val="00E20FE1"/>
    <w:rsid w:val="00E306A0"/>
    <w:rsid w:val="00E67632"/>
    <w:rsid w:val="00E67EEB"/>
    <w:rsid w:val="00EA3CB2"/>
    <w:rsid w:val="00EC1187"/>
    <w:rsid w:val="00EC19B9"/>
    <w:rsid w:val="00ED0726"/>
    <w:rsid w:val="00ED23E2"/>
    <w:rsid w:val="00ED76AB"/>
    <w:rsid w:val="00F10F3B"/>
    <w:rsid w:val="00F244C8"/>
    <w:rsid w:val="00F4485B"/>
    <w:rsid w:val="00F469F0"/>
    <w:rsid w:val="00F6592F"/>
    <w:rsid w:val="00F706C2"/>
    <w:rsid w:val="00F735A5"/>
    <w:rsid w:val="00FA2AE8"/>
    <w:rsid w:val="00FC08C2"/>
    <w:rsid w:val="00FF5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54"/>
  </w:style>
  <w:style w:type="paragraph" w:styleId="1">
    <w:name w:val="heading 1"/>
    <w:basedOn w:val="a"/>
    <w:link w:val="10"/>
    <w:uiPriority w:val="9"/>
    <w:qFormat/>
    <w:rsid w:val="00EC1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9B9"/>
    <w:rPr>
      <w:rFonts w:ascii="Times New Roman" w:eastAsia="Times New Roman" w:hAnsi="Times New Roman" w:cs="Times New Roman"/>
      <w:b/>
      <w:bCs/>
      <w:kern w:val="36"/>
      <w:sz w:val="48"/>
      <w:szCs w:val="48"/>
      <w:lang w:eastAsia="ru-RU"/>
    </w:rPr>
  </w:style>
  <w:style w:type="paragraph" w:customStyle="1" w:styleId="p">
    <w:name w:val="p"/>
    <w:basedOn w:val="a"/>
    <w:rsid w:val="00EC19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C1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C19B9"/>
    <w:rPr>
      <w:b/>
      <w:bCs/>
    </w:rPr>
  </w:style>
  <w:style w:type="character" w:styleId="a4">
    <w:name w:val="Hyperlink"/>
    <w:basedOn w:val="a0"/>
    <w:uiPriority w:val="99"/>
    <w:semiHidden/>
    <w:unhideWhenUsed/>
    <w:rsid w:val="00EC19B9"/>
    <w:rPr>
      <w:color w:val="0000FF"/>
      <w:u w:val="single"/>
    </w:rPr>
  </w:style>
  <w:style w:type="character" w:styleId="a5">
    <w:name w:val="Emphasis"/>
    <w:basedOn w:val="a0"/>
    <w:uiPriority w:val="20"/>
    <w:qFormat/>
    <w:rsid w:val="00EC19B9"/>
    <w:rPr>
      <w:i/>
      <w:iCs/>
    </w:rPr>
  </w:style>
  <w:style w:type="paragraph" w:styleId="a6">
    <w:name w:val="Balloon Text"/>
    <w:basedOn w:val="a"/>
    <w:link w:val="a7"/>
    <w:uiPriority w:val="99"/>
    <w:semiHidden/>
    <w:unhideWhenUsed/>
    <w:rsid w:val="00EC19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1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107958">
      <w:bodyDiv w:val="1"/>
      <w:marLeft w:val="0"/>
      <w:marRight w:val="0"/>
      <w:marTop w:val="0"/>
      <w:marBottom w:val="0"/>
      <w:divBdr>
        <w:top w:val="none" w:sz="0" w:space="0" w:color="auto"/>
        <w:left w:val="none" w:sz="0" w:space="0" w:color="auto"/>
        <w:bottom w:val="none" w:sz="0" w:space="0" w:color="auto"/>
        <w:right w:val="none" w:sz="0" w:space="0" w:color="auto"/>
      </w:divBdr>
      <w:divsChild>
        <w:div w:id="831608462">
          <w:marLeft w:val="0"/>
          <w:marRight w:val="0"/>
          <w:marTop w:val="0"/>
          <w:marBottom w:val="0"/>
          <w:divBdr>
            <w:top w:val="none" w:sz="0" w:space="0" w:color="auto"/>
            <w:left w:val="none" w:sz="0" w:space="0" w:color="auto"/>
            <w:bottom w:val="none" w:sz="0" w:space="0" w:color="auto"/>
            <w:right w:val="none" w:sz="0" w:space="0" w:color="auto"/>
          </w:divBdr>
          <w:divsChild>
            <w:div w:id="1894539970">
              <w:marLeft w:val="0"/>
              <w:marRight w:val="0"/>
              <w:marTop w:val="0"/>
              <w:marBottom w:val="0"/>
              <w:divBdr>
                <w:top w:val="none" w:sz="0" w:space="0" w:color="auto"/>
                <w:left w:val="none" w:sz="0" w:space="0" w:color="auto"/>
                <w:bottom w:val="none" w:sz="0" w:space="0" w:color="auto"/>
                <w:right w:val="none" w:sz="0" w:space="0" w:color="auto"/>
              </w:divBdr>
            </w:div>
            <w:div w:id="1514567299">
              <w:marLeft w:val="0"/>
              <w:marRight w:val="0"/>
              <w:marTop w:val="0"/>
              <w:marBottom w:val="0"/>
              <w:divBdr>
                <w:top w:val="none" w:sz="0" w:space="0" w:color="auto"/>
                <w:left w:val="none" w:sz="0" w:space="0" w:color="auto"/>
                <w:bottom w:val="none" w:sz="0" w:space="0" w:color="auto"/>
                <w:right w:val="none" w:sz="0" w:space="0" w:color="auto"/>
              </w:divBdr>
            </w:div>
            <w:div w:id="8203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1801</Words>
  <Characters>10267</Characters>
  <Application>Microsoft Office Word</Application>
  <DocSecurity>0</DocSecurity>
  <Lines>85</Lines>
  <Paragraphs>24</Paragraphs>
  <ScaleCrop>false</ScaleCrop>
  <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dc:creator>
  <cp:keywords/>
  <dc:description/>
  <cp:lastModifiedBy>Татьяна Анатольевна</cp:lastModifiedBy>
  <cp:revision>8</cp:revision>
  <dcterms:created xsi:type="dcterms:W3CDTF">2020-06-08T21:03:00Z</dcterms:created>
  <dcterms:modified xsi:type="dcterms:W3CDTF">2020-07-06T17:52:00Z</dcterms:modified>
</cp:coreProperties>
</file>